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654"/>
      </w:tblGrid>
      <w:tr w:rsidR="00CF1910" w:rsidRPr="00CF1910" w:rsidTr="00D3308E">
        <w:trPr>
          <w:cantSplit/>
        </w:trPr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2518C8" wp14:editId="4325EACE">
                  <wp:extent cx="1126490" cy="461010"/>
                  <wp:effectExtent l="0" t="0" r="0" b="0"/>
                  <wp:docPr id="2" name="Immagine 2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24"/>
                <w:lang w:eastAsia="it-IT"/>
              </w:rPr>
            </w:pPr>
          </w:p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 xml:space="preserve">ACEA PINEROLESE INDUSTRIALE S.P.A. </w:t>
            </w:r>
            <w:r w:rsidRPr="00CF191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  <w:tr w:rsidR="00CF1910" w:rsidRPr="00CF1910" w:rsidTr="00D3308E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  <w:t>Via Vigone 42 - Pinerolo (TO) – Tel. +390121236233/225 - Fax +390121236312</w:t>
            </w:r>
          </w:p>
          <w:p w:rsidR="00CF1910" w:rsidRPr="00CF1910" w:rsidRDefault="00CF1910" w:rsidP="00CF191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2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http://www.aceapinerolese.it                e-mail: appalti@aceapinerolese.it</w:t>
            </w:r>
          </w:p>
        </w:tc>
      </w:tr>
    </w:tbl>
    <w:p w:rsidR="00CF1910" w:rsidRPr="00CF1910" w:rsidRDefault="00CF1910" w:rsidP="00CF19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D85" w:rsidRDefault="00CF1910" w:rsidP="005A7D85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</w:pPr>
            <w:r w:rsidRPr="00415256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 xml:space="preserve">AVVISO </w:t>
            </w:r>
            <w:r w:rsidR="005A7D8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 xml:space="preserve">DI </w:t>
            </w:r>
            <w:r w:rsidR="0013425B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>PROROGA TERMINI</w:t>
            </w:r>
            <w:r w:rsidR="005A7D85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 xml:space="preserve"> </w:t>
            </w:r>
          </w:p>
          <w:p w:rsidR="00CF1910" w:rsidRPr="00415256" w:rsidRDefault="005A7D85" w:rsidP="005A7D85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 xml:space="preserve">SCADENZA E APERTURA OFFERTE </w:t>
            </w:r>
          </w:p>
        </w:tc>
      </w:tr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25B" w:rsidRDefault="00CF1910" w:rsidP="00860405">
            <w:pPr>
              <w:spacing w:before="60" w:after="2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OGGETTO: Procedura aperta </w:t>
            </w:r>
            <w:r w:rsidR="0013425B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per l’affidamento della fornitura di n. 13 automezzi e relativi servizi connessi in noleggio a lungo termine senza conducente, ad integrazione e sostituzione del parco mezzi aziendale </w:t>
            </w:r>
          </w:p>
          <w:p w:rsidR="00FB18A4" w:rsidRDefault="00FB18A4" w:rsidP="0086040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Lotto 1 </w:t>
            </w:r>
            <w:r w:rsidR="00CF1910"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C</w:t>
            </w:r>
            <w:r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IG</w:t>
            </w:r>
            <w:r w:rsidR="00CF1910"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: </w:t>
            </w:r>
            <w:r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74767823B1</w:t>
            </w:r>
          </w:p>
          <w:p w:rsidR="00FB18A4" w:rsidRDefault="00FB18A4" w:rsidP="0086040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Lotto 2 CIG: 7476795E68</w:t>
            </w:r>
          </w:p>
          <w:p w:rsidR="00CF1910" w:rsidRPr="00CF1910" w:rsidRDefault="00FB18A4" w:rsidP="0086040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>Lotto 3 CIG: 7476807851</w:t>
            </w:r>
            <w:r w:rsidR="00CF1910"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 </w:t>
            </w:r>
          </w:p>
        </w:tc>
      </w:tr>
    </w:tbl>
    <w:p w:rsidR="00CF1910" w:rsidRPr="00415256" w:rsidRDefault="00CF1910" w:rsidP="00CF1910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3904E3" w:rsidRDefault="00CF1910" w:rsidP="00CF19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Con riferimento al </w:t>
      </w:r>
      <w:r w:rsidR="00C060CE">
        <w:rPr>
          <w:rFonts w:ascii="Tahoma" w:eastAsia="Times New Roman" w:hAnsi="Tahoma" w:cs="Tahoma"/>
          <w:sz w:val="24"/>
          <w:szCs w:val="24"/>
          <w:lang w:eastAsia="it-IT"/>
        </w:rPr>
        <w:t>bando di gara</w:t>
      </w: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FB18A4">
        <w:rPr>
          <w:rFonts w:ascii="Tahoma" w:eastAsia="Times New Roman" w:hAnsi="Tahoma" w:cs="Tahoma"/>
          <w:sz w:val="24"/>
          <w:szCs w:val="24"/>
          <w:lang w:eastAsia="it-IT"/>
        </w:rPr>
        <w:t xml:space="preserve">pubblicato sulla G.U.U.E. in data 06/06/2018 e sulla G.U.R.I. Serie Speciale </w:t>
      </w:r>
      <w:r w:rsidR="0013673C">
        <w:rPr>
          <w:rFonts w:ascii="Tahoma" w:eastAsia="Times New Roman" w:hAnsi="Tahoma" w:cs="Tahoma"/>
          <w:sz w:val="24"/>
          <w:szCs w:val="24"/>
          <w:lang w:eastAsia="it-IT"/>
        </w:rPr>
        <w:t>- C</w:t>
      </w:r>
      <w:r w:rsidR="00FB18A4">
        <w:rPr>
          <w:rFonts w:ascii="Tahoma" w:eastAsia="Times New Roman" w:hAnsi="Tahoma" w:cs="Tahoma"/>
          <w:sz w:val="24"/>
          <w:szCs w:val="24"/>
          <w:lang w:eastAsia="it-IT"/>
        </w:rPr>
        <w:t xml:space="preserve">ontratti </w:t>
      </w:r>
      <w:r w:rsidR="0013673C">
        <w:rPr>
          <w:rFonts w:ascii="Tahoma" w:eastAsia="Times New Roman" w:hAnsi="Tahoma" w:cs="Tahoma"/>
          <w:sz w:val="24"/>
          <w:szCs w:val="24"/>
          <w:lang w:eastAsia="it-IT"/>
        </w:rPr>
        <w:t>P</w:t>
      </w:r>
      <w:r w:rsidR="00FB18A4">
        <w:rPr>
          <w:rFonts w:ascii="Tahoma" w:eastAsia="Times New Roman" w:hAnsi="Tahoma" w:cs="Tahoma"/>
          <w:sz w:val="24"/>
          <w:szCs w:val="24"/>
          <w:lang w:eastAsia="it-IT"/>
        </w:rPr>
        <w:t>ubblici n. 65 in data</w:t>
      </w:r>
      <w:r w:rsidR="0013673C">
        <w:rPr>
          <w:rFonts w:ascii="Tahoma" w:eastAsia="Times New Roman" w:hAnsi="Tahoma" w:cs="Tahoma"/>
          <w:sz w:val="24"/>
          <w:szCs w:val="24"/>
          <w:lang w:eastAsia="it-IT"/>
        </w:rPr>
        <w:t xml:space="preserve"> 06/06/2018, </w:t>
      </w:r>
      <w:r w:rsidR="005A7D85">
        <w:rPr>
          <w:rFonts w:ascii="Tahoma" w:eastAsia="Times New Roman" w:hAnsi="Tahoma" w:cs="Tahoma"/>
          <w:sz w:val="24"/>
          <w:szCs w:val="24"/>
          <w:lang w:eastAsia="it-IT"/>
        </w:rPr>
        <w:t>la Stazione Appaltante ha disposto</w:t>
      </w:r>
      <w:r w:rsidR="0067457C">
        <w:rPr>
          <w:rFonts w:ascii="Tahoma" w:eastAsia="Times New Roman" w:hAnsi="Tahoma" w:cs="Tahoma"/>
          <w:sz w:val="24"/>
          <w:szCs w:val="24"/>
          <w:lang w:eastAsia="it-IT"/>
        </w:rPr>
        <w:t xml:space="preserve">, </w:t>
      </w:r>
      <w:r w:rsidR="0067457C" w:rsidRPr="0067457C"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  <w:t xml:space="preserve">per </w:t>
      </w:r>
      <w:r w:rsidR="00D06B3A"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  <w:t xml:space="preserve">tutti e tre i </w:t>
      </w:r>
      <w:r w:rsidR="0067457C" w:rsidRPr="0067457C"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  <w:t>Lotti</w:t>
      </w:r>
      <w:r w:rsidR="0067457C">
        <w:rPr>
          <w:rFonts w:ascii="Tahoma" w:eastAsia="Times New Roman" w:hAnsi="Tahoma" w:cs="Tahoma"/>
          <w:sz w:val="24"/>
          <w:szCs w:val="24"/>
          <w:lang w:eastAsia="it-IT"/>
        </w:rPr>
        <w:t>, la proroga del termine di presentazione delle offerte originariamente fisato nel Bando e nel Disciplinare di gara.</w:t>
      </w:r>
    </w:p>
    <w:p w:rsidR="0067457C" w:rsidRDefault="0067457C" w:rsidP="00CF19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7457C" w:rsidRPr="00D06B3A" w:rsidRDefault="00D06B3A" w:rsidP="00CF1910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it-IT"/>
        </w:rPr>
      </w:pPr>
      <w:r w:rsidRPr="00D06B3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Pertanto il nuovo termine </w:t>
      </w:r>
      <w:r w:rsidR="0067457C" w:rsidRPr="00D06B3A">
        <w:rPr>
          <w:rFonts w:ascii="Tahoma" w:eastAsia="Times New Roman" w:hAnsi="Tahoma" w:cs="Tahoma"/>
          <w:b/>
          <w:sz w:val="24"/>
          <w:szCs w:val="24"/>
          <w:lang w:eastAsia="it-IT"/>
        </w:rPr>
        <w:t>per il ricevimento delle offerte</w:t>
      </w:r>
      <w:r w:rsidRPr="00D06B3A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 è il seguente</w:t>
      </w:r>
      <w:r w:rsidR="001F3B75">
        <w:rPr>
          <w:rFonts w:ascii="Tahoma" w:eastAsia="Times New Roman" w:hAnsi="Tahoma" w:cs="Tahoma"/>
          <w:b/>
          <w:sz w:val="24"/>
          <w:szCs w:val="24"/>
          <w:lang w:eastAsia="it-IT"/>
        </w:rPr>
        <w:t>: 24</w:t>
      </w:r>
      <w:r w:rsidR="0067457C" w:rsidRPr="00D06B3A">
        <w:rPr>
          <w:rFonts w:ascii="Tahoma" w:eastAsia="Times New Roman" w:hAnsi="Tahoma" w:cs="Tahoma"/>
          <w:b/>
          <w:sz w:val="24"/>
          <w:szCs w:val="24"/>
          <w:lang w:eastAsia="it-IT"/>
        </w:rPr>
        <w:t>/09/2018</w:t>
      </w:r>
      <w:r w:rsidR="005A7D85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, ore 12,00. Apertura offerte </w:t>
      </w:r>
      <w:r w:rsidR="001F3B75">
        <w:rPr>
          <w:rFonts w:ascii="Tahoma" w:eastAsia="Times New Roman" w:hAnsi="Tahoma" w:cs="Tahoma"/>
          <w:b/>
          <w:sz w:val="24"/>
          <w:szCs w:val="24"/>
          <w:lang w:eastAsia="it-IT"/>
        </w:rPr>
        <w:t>25</w:t>
      </w:r>
      <w:r w:rsidR="0067457C" w:rsidRPr="00D06B3A">
        <w:rPr>
          <w:rFonts w:ascii="Tahoma" w:eastAsia="Times New Roman" w:hAnsi="Tahoma" w:cs="Tahoma"/>
          <w:b/>
          <w:sz w:val="24"/>
          <w:szCs w:val="24"/>
          <w:lang w:eastAsia="it-IT"/>
        </w:rPr>
        <w:t>/09/2018, ore 10,30.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Restano ferme ed invariate tutte le altre prescrizione</w:t>
      </w:r>
      <w:bookmarkStart w:id="0" w:name="_GoBack"/>
      <w:bookmarkEnd w:id="0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contenute nel Bando di gara, nel Disciplinare di gara, nel capitolato tecnico e in tutti gli allegati.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CF1910" w:rsidRDefault="002C2BCE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>
        <w:rPr>
          <w:rFonts w:ascii="Tahoma" w:eastAsia="Times New Roman" w:hAnsi="Tahoma" w:cs="Tahoma"/>
          <w:bCs/>
          <w:sz w:val="24"/>
          <w:szCs w:val="24"/>
          <w:lang w:eastAsia="it-IT"/>
        </w:rPr>
        <w:t>Pinerolo, 10</w:t>
      </w:r>
      <w:r w:rsidR="005A7D85">
        <w:rPr>
          <w:rFonts w:ascii="Tahoma" w:eastAsia="Times New Roman" w:hAnsi="Tahoma" w:cs="Tahoma"/>
          <w:bCs/>
          <w:sz w:val="24"/>
          <w:szCs w:val="24"/>
          <w:lang w:eastAsia="it-IT"/>
        </w:rPr>
        <w:t>.09</w:t>
      </w:r>
      <w:r w:rsidR="00CF1910"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.201</w:t>
      </w:r>
      <w:r w:rsidR="0067457C">
        <w:rPr>
          <w:rFonts w:ascii="Tahoma" w:eastAsia="Times New Roman" w:hAnsi="Tahoma" w:cs="Tahoma"/>
          <w:bCs/>
          <w:sz w:val="24"/>
          <w:szCs w:val="24"/>
          <w:lang w:eastAsia="it-IT"/>
        </w:rPr>
        <w:t>8</w:t>
      </w:r>
    </w:p>
    <w:p w:rsidR="005A7D85" w:rsidRDefault="005A7D85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5A7D85" w:rsidRDefault="005A7D85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5A7D85" w:rsidRDefault="005A7D85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5A7D85" w:rsidRDefault="005A7D85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860405" w:rsidRPr="00860405" w:rsidRDefault="00860405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</w:p>
    <w:p w:rsidR="001F18BD" w:rsidRDefault="00CF1910" w:rsidP="00AC292E">
      <w:pPr>
        <w:spacing w:after="0" w:line="240" w:lineRule="auto"/>
        <w:ind w:right="-45" w:firstLine="708"/>
        <w:jc w:val="both"/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  <w:t>Il Responsabile del Procedimento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    F.to 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ing. </w:t>
      </w:r>
      <w:r w:rsidR="00860405">
        <w:rPr>
          <w:rFonts w:ascii="Tahoma" w:eastAsia="Times New Roman" w:hAnsi="Tahoma" w:cs="Tahoma"/>
          <w:bCs/>
          <w:sz w:val="24"/>
          <w:szCs w:val="24"/>
          <w:lang w:eastAsia="it-IT"/>
        </w:rPr>
        <w:t>Massimo Iennaco</w:t>
      </w:r>
    </w:p>
    <w:sectPr w:rsidR="001F18BD" w:rsidSect="006745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A2" w:rsidRDefault="001C04A2" w:rsidP="001C04A2">
      <w:pPr>
        <w:spacing w:after="0" w:line="240" w:lineRule="auto"/>
      </w:pPr>
      <w:r>
        <w:separator/>
      </w:r>
    </w:p>
  </w:endnote>
  <w:end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292326"/>
      <w:docPartObj>
        <w:docPartGallery w:val="Page Numbers (Bottom of Page)"/>
        <w:docPartUnique/>
      </w:docPartObj>
    </w:sdtPr>
    <w:sdtEndPr/>
    <w:sdtContent>
      <w:p w:rsidR="001C04A2" w:rsidRDefault="001C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75">
          <w:rPr>
            <w:noProof/>
          </w:rPr>
          <w:t>1</w:t>
        </w:r>
        <w:r>
          <w:fldChar w:fldCharType="end"/>
        </w:r>
      </w:p>
    </w:sdtContent>
  </w:sdt>
  <w:p w:rsidR="001C04A2" w:rsidRDefault="001C04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A2" w:rsidRDefault="001C04A2" w:rsidP="001C04A2">
      <w:pPr>
        <w:spacing w:after="0" w:line="240" w:lineRule="auto"/>
      </w:pPr>
      <w:r>
        <w:separator/>
      </w:r>
    </w:p>
  </w:footnote>
  <w:foot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66474"/>
    <w:multiLevelType w:val="hybridMultilevel"/>
    <w:tmpl w:val="00D2B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5FB4"/>
    <w:multiLevelType w:val="hybridMultilevel"/>
    <w:tmpl w:val="6FAA407E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16B4093"/>
    <w:multiLevelType w:val="multilevel"/>
    <w:tmpl w:val="4636F958"/>
    <w:lvl w:ilvl="0">
      <w:start w:val="1"/>
      <w:numFmt w:val="bullet"/>
      <w:lvlText w:val=""/>
      <w:lvlJc w:val="left"/>
      <w:pPr>
        <w:tabs>
          <w:tab w:val="left" w:pos="360"/>
        </w:tabs>
        <w:ind w:left="720" w:firstLine="0"/>
      </w:pPr>
      <w:rPr>
        <w:rFonts w:ascii="Symbol" w:hAnsi="Symbol" w:hint="default"/>
        <w:strike w:val="0"/>
        <w:dstrike w:val="0"/>
        <w:color w:val="000000"/>
        <w:spacing w:val="6"/>
        <w:w w:val="100"/>
        <w:sz w:val="21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DF35278"/>
    <w:multiLevelType w:val="hybridMultilevel"/>
    <w:tmpl w:val="23F82532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B507AF8"/>
    <w:multiLevelType w:val="multilevel"/>
    <w:tmpl w:val="BA1AE772"/>
    <w:lvl w:ilvl="0">
      <w:start w:val="1"/>
      <w:numFmt w:val="bullet"/>
      <w:lvlText w:val="·"/>
      <w:lvlJc w:val="left"/>
      <w:pPr>
        <w:tabs>
          <w:tab w:val="left" w:pos="360"/>
        </w:tabs>
        <w:ind w:left="720" w:firstLine="0"/>
      </w:pPr>
      <w:rPr>
        <w:rFonts w:ascii="Symbol" w:eastAsia="Symbol" w:hAnsi="Symbol"/>
        <w:strike w:val="0"/>
        <w:dstrike w:val="0"/>
        <w:color w:val="000000"/>
        <w:spacing w:val="-3"/>
        <w:w w:val="100"/>
        <w:sz w:val="26"/>
        <w:u w:val="none"/>
        <w:effect w:val="none"/>
        <w:vertAlign w:val="baseline"/>
        <w:lang w:val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0"/>
    <w:rsid w:val="0013425B"/>
    <w:rsid w:val="0013673C"/>
    <w:rsid w:val="001C04A2"/>
    <w:rsid w:val="001F18BD"/>
    <w:rsid w:val="001F3B75"/>
    <w:rsid w:val="002C2BCE"/>
    <w:rsid w:val="003904E3"/>
    <w:rsid w:val="004040C0"/>
    <w:rsid w:val="00415256"/>
    <w:rsid w:val="00423588"/>
    <w:rsid w:val="004E380F"/>
    <w:rsid w:val="005A7D85"/>
    <w:rsid w:val="0067457C"/>
    <w:rsid w:val="006C6E73"/>
    <w:rsid w:val="007225C0"/>
    <w:rsid w:val="007D5A27"/>
    <w:rsid w:val="00815080"/>
    <w:rsid w:val="00860405"/>
    <w:rsid w:val="0086122F"/>
    <w:rsid w:val="00A963FA"/>
    <w:rsid w:val="00A967A1"/>
    <w:rsid w:val="00AC292E"/>
    <w:rsid w:val="00C060CE"/>
    <w:rsid w:val="00C518CF"/>
    <w:rsid w:val="00C64AA1"/>
    <w:rsid w:val="00CA7A0D"/>
    <w:rsid w:val="00CF1910"/>
    <w:rsid w:val="00D06B3A"/>
    <w:rsid w:val="00D3308E"/>
    <w:rsid w:val="00EC645A"/>
    <w:rsid w:val="00FB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F6D0-FF49-4F65-BAAE-E2A036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4A2"/>
  </w:style>
  <w:style w:type="paragraph" w:styleId="Pidipagina">
    <w:name w:val="footer"/>
    <w:basedOn w:val="Normale"/>
    <w:link w:val="Pidipagina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4A2"/>
  </w:style>
  <w:style w:type="paragraph" w:styleId="Paragrafoelenco">
    <w:name w:val="List Paragraph"/>
    <w:basedOn w:val="Normale"/>
    <w:uiPriority w:val="34"/>
    <w:qFormat/>
    <w:rsid w:val="006C6E73"/>
    <w:pPr>
      <w:ind w:left="720"/>
      <w:contextualSpacing/>
    </w:pPr>
  </w:style>
  <w:style w:type="table" w:styleId="Grigliatabella">
    <w:name w:val="Table Grid"/>
    <w:basedOn w:val="Tabellanormale"/>
    <w:uiPriority w:val="39"/>
    <w:rsid w:val="0039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Documenti/logo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ZUCCO Elena</cp:lastModifiedBy>
  <cp:revision>4</cp:revision>
  <dcterms:created xsi:type="dcterms:W3CDTF">2018-09-07T09:54:00Z</dcterms:created>
  <dcterms:modified xsi:type="dcterms:W3CDTF">2018-09-10T09:49:00Z</dcterms:modified>
</cp:coreProperties>
</file>