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654"/>
      </w:tblGrid>
      <w:tr w:rsidR="00CF1910" w:rsidRPr="00CF1910" w:rsidTr="00D3308E">
        <w:trPr>
          <w:cantSplit/>
        </w:trPr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F1910">
              <w:rPr>
                <w:rFonts w:ascii="Tahoma" w:eastAsia="Times New Roman" w:hAnsi="Tahoma" w:cs="Tahom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12518C8" wp14:editId="4325EACE">
                  <wp:extent cx="1126490" cy="461010"/>
                  <wp:effectExtent l="0" t="0" r="0" b="0"/>
                  <wp:docPr id="2" name="Immagine 2" descr="http://intranet/Documenti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ranet/Documenti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24"/>
                <w:lang w:eastAsia="it-IT"/>
              </w:rPr>
            </w:pPr>
          </w:p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F1910"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  <w:t xml:space="preserve">ACEA PINEROLESE INDUSTRIALE S.P.A. </w:t>
            </w:r>
            <w:r w:rsidRPr="00CF1910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  <w:tr w:rsidR="00CF1910" w:rsidRPr="00CF1910" w:rsidTr="00D3308E">
        <w:trPr>
          <w:cantSplit/>
        </w:trPr>
        <w:tc>
          <w:tcPr>
            <w:tcW w:w="20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1910" w:rsidRPr="00CF1910" w:rsidRDefault="00CF1910" w:rsidP="00CF191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4"/>
                <w:sz w:val="20"/>
                <w:szCs w:val="20"/>
                <w:lang w:eastAsia="it-IT"/>
              </w:rPr>
            </w:pPr>
            <w:r w:rsidRPr="00CF1910">
              <w:rPr>
                <w:rFonts w:ascii="Tahoma" w:eastAsia="Times New Roman" w:hAnsi="Tahoma" w:cs="Tahoma"/>
                <w:spacing w:val="-4"/>
                <w:sz w:val="20"/>
                <w:szCs w:val="20"/>
                <w:lang w:eastAsia="it-IT"/>
              </w:rPr>
              <w:t>Via Vigone 42 - Pinerolo (TO) – Tel. +390121236233/225 - Fax +390121236312</w:t>
            </w:r>
          </w:p>
          <w:p w:rsidR="00CF1910" w:rsidRPr="00CF1910" w:rsidRDefault="00CF1910" w:rsidP="00CF191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2"/>
                <w:szCs w:val="20"/>
                <w:lang w:eastAsia="it-IT"/>
              </w:rPr>
            </w:pPr>
            <w:r w:rsidRPr="00CF1910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http://www.aceapinerolese.it                e-mail: appalti@aceapinerolese.it</w:t>
            </w:r>
          </w:p>
        </w:tc>
      </w:tr>
    </w:tbl>
    <w:p w:rsidR="00CF1910" w:rsidRPr="00CF1910" w:rsidRDefault="00CF1910" w:rsidP="00CF19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CF1910" w:rsidRPr="00CF1910" w:rsidTr="00CF1910">
        <w:trPr>
          <w:jc w:val="center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10" w:rsidRPr="00415256" w:rsidRDefault="00CF1910" w:rsidP="00CF1910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it-IT"/>
              </w:rPr>
            </w:pPr>
            <w:r w:rsidRPr="00415256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it-IT"/>
              </w:rPr>
              <w:t>AVVISO DI RETTIFICA DEL DISCIPLINARE DI GARA</w:t>
            </w:r>
          </w:p>
        </w:tc>
      </w:tr>
      <w:tr w:rsidR="00CF1910" w:rsidRPr="00CF1910" w:rsidTr="00CF1910">
        <w:trPr>
          <w:jc w:val="center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10" w:rsidRPr="00CF1910" w:rsidRDefault="00CF1910" w:rsidP="00CF1910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</w:pPr>
            <w:r w:rsidRPr="00CF1910"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>OGGETTO: Procedura aperta relativa alla conclusione di un accordo quadro con un unico operator</w:t>
            </w:r>
            <w:r w:rsidR="007225C0"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>e</w:t>
            </w:r>
            <w:r w:rsidRPr="00CF1910"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 xml:space="preserve"> economico per l’appalto dei lavori di “Risanamento e riabilitazione NO-DIG con tecnologia UV-CIPP delle reti fognarie gestite da Acea Pinerolese Industriale S.p.A. nei comuni delle aree omogenee 9-11-17-18 dell’ATO 3 Torinese – anni 2018/2020 – C.I.G.: 7290295DBD </w:t>
            </w:r>
          </w:p>
        </w:tc>
      </w:tr>
    </w:tbl>
    <w:p w:rsidR="00CF1910" w:rsidRPr="00415256" w:rsidRDefault="00CF1910" w:rsidP="00CF1910">
      <w:pPr>
        <w:spacing w:after="0" w:line="240" w:lineRule="auto"/>
        <w:rPr>
          <w:rFonts w:ascii="Tahoma" w:eastAsia="Times New Roman" w:hAnsi="Tahoma" w:cs="Tahoma"/>
          <w:lang w:eastAsia="it-IT"/>
        </w:rPr>
      </w:pPr>
      <w:r w:rsidRPr="00CF1910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:rsidR="00CF1910" w:rsidRPr="00CF1910" w:rsidRDefault="00CF1910" w:rsidP="00CF191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sz w:val="24"/>
          <w:szCs w:val="24"/>
          <w:lang w:eastAsia="it-IT"/>
        </w:rPr>
        <w:t xml:space="preserve">Con riferimento al </w:t>
      </w:r>
      <w:r w:rsidR="00C060CE">
        <w:rPr>
          <w:rFonts w:ascii="Tahoma" w:eastAsia="Times New Roman" w:hAnsi="Tahoma" w:cs="Tahoma"/>
          <w:sz w:val="24"/>
          <w:szCs w:val="24"/>
          <w:lang w:eastAsia="it-IT"/>
        </w:rPr>
        <w:t>bando di gara</w:t>
      </w:r>
      <w:r w:rsidRPr="00CF1910">
        <w:rPr>
          <w:rFonts w:ascii="Tahoma" w:eastAsia="Times New Roman" w:hAnsi="Tahoma" w:cs="Tahoma"/>
          <w:sz w:val="24"/>
          <w:szCs w:val="24"/>
          <w:lang w:eastAsia="it-IT"/>
        </w:rPr>
        <w:t xml:space="preserve"> pubblicato sulla G.U.R.I. Serie Speciale - Contratti Pubblici n. 139 del 01/12/2017, la Stazione appaltante ha disposto la rettifica della documentazione di gara nella parte di seguito indicata:</w:t>
      </w:r>
    </w:p>
    <w:p w:rsidR="00CF1910" w:rsidRPr="00C060CE" w:rsidRDefault="00CF1910" w:rsidP="00CF1910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</w:p>
    <w:p w:rsidR="00CF1910" w:rsidRPr="00CF1910" w:rsidRDefault="00815080" w:rsidP="00CF1910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it-IT"/>
        </w:rPr>
      </w:pPr>
      <w:proofErr w:type="gramStart"/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il</w:t>
      </w:r>
      <w:proofErr w:type="gramEnd"/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 xml:space="preserve"> </w:t>
      </w:r>
      <w:r w:rsidR="006C6E73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Capitolato speciale di appalto, al punto 8.2</w:t>
      </w:r>
      <w:r w:rsidR="00CF1910" w:rsidRPr="00CF1910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, relativo alle </w:t>
      </w:r>
      <w:r w:rsidR="006C6E73">
        <w:rPr>
          <w:rFonts w:ascii="Tahoma" w:eastAsia="Times New Roman" w:hAnsi="Tahoma" w:cs="Tahoma"/>
          <w:i/>
          <w:sz w:val="24"/>
          <w:szCs w:val="24"/>
          <w:lang w:eastAsia="it-IT"/>
        </w:rPr>
        <w:t>dotazioni specifiche richieste,</w:t>
      </w:r>
      <w:r w:rsidR="00CF1910" w:rsidRPr="00CF1910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si intende modificato come segue:</w:t>
      </w:r>
    </w:p>
    <w:p w:rsidR="006C6E73" w:rsidRPr="006C6E73" w:rsidRDefault="006C6E73" w:rsidP="004040C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6C6E73">
        <w:rPr>
          <w:rFonts w:ascii="Tahoma" w:eastAsia="Times New Roman" w:hAnsi="Tahoma" w:cs="Tahoma"/>
          <w:sz w:val="24"/>
          <w:szCs w:val="24"/>
          <w:lang w:eastAsia="it-IT"/>
        </w:rPr>
        <w:t xml:space="preserve">L'Impresa deve assicurare l'utilizzo della tecnologia di risanamento con </w:t>
      </w:r>
      <w:proofErr w:type="spellStart"/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>liner</w:t>
      </w:r>
      <w:proofErr w:type="spellEnd"/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in tessuto di fibra di vetro</w:t>
      </w:r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impregnati con resina poliestere o </w:t>
      </w:r>
      <w:proofErr w:type="spellStart"/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>vinilestere</w:t>
      </w:r>
      <w:proofErr w:type="spellEnd"/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proofErr w:type="spellStart"/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>fotopolimerizzante</w:t>
      </w:r>
      <w:proofErr w:type="spellEnd"/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>/</w:t>
      </w:r>
      <w:proofErr w:type="spellStart"/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>fotoreaativa</w:t>
      </w:r>
      <w:proofErr w:type="spellEnd"/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>, inseriti per</w:t>
      </w:r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trazione e polimerizzati tramite raggi UV (tecnologia UV-CIPP) seguendo la </w:t>
      </w:r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>n</w:t>
      </w:r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>orma europea UNI</w:t>
      </w:r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 w:rsidRPr="006C6E73">
        <w:rPr>
          <w:rFonts w:ascii="Tahoma" w:eastAsia="Times New Roman" w:hAnsi="Tahoma" w:cs="Tahoma"/>
          <w:b/>
          <w:sz w:val="24"/>
          <w:szCs w:val="24"/>
          <w:lang w:eastAsia="it-IT"/>
        </w:rPr>
        <w:t>EN 13566-1 e 13566-4.</w:t>
      </w:r>
    </w:p>
    <w:p w:rsidR="006C6E73" w:rsidRPr="006C6E73" w:rsidRDefault="006C6E73" w:rsidP="004040C0">
      <w:pPr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L'i</w:t>
      </w:r>
      <w:r w:rsidRPr="006C6E73">
        <w:rPr>
          <w:rFonts w:ascii="Tahoma" w:eastAsia="Times New Roman" w:hAnsi="Tahoma" w:cs="Tahoma"/>
          <w:sz w:val="24"/>
          <w:szCs w:val="24"/>
          <w:lang w:eastAsia="it-IT"/>
        </w:rPr>
        <w:t>mpresa deve assicurare la disponibilità continua per tutta la durata del contratto di n. 1 (UNA) squadra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6C6E73">
        <w:rPr>
          <w:rFonts w:ascii="Tahoma" w:eastAsia="Times New Roman" w:hAnsi="Tahoma" w:cs="Tahoma"/>
          <w:sz w:val="24"/>
          <w:szCs w:val="24"/>
          <w:lang w:eastAsia="it-IT"/>
        </w:rPr>
        <w:t>operativa dotata di mezzi d'opera adeguati per gli interventi richiesti e composta da personale idoneo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6C6E73">
        <w:rPr>
          <w:rFonts w:ascii="Tahoma" w:eastAsia="Times New Roman" w:hAnsi="Tahoma" w:cs="Tahoma"/>
          <w:sz w:val="24"/>
          <w:szCs w:val="24"/>
          <w:lang w:eastAsia="it-IT"/>
        </w:rPr>
        <w:t>alla mansione ed esperto nella specifica attività.</w:t>
      </w:r>
    </w:p>
    <w:p w:rsidR="006C6E73" w:rsidRPr="006C6E73" w:rsidRDefault="006C6E73" w:rsidP="004040C0">
      <w:pPr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6C6E73">
        <w:rPr>
          <w:rFonts w:ascii="Tahoma" w:eastAsia="Times New Roman" w:hAnsi="Tahoma" w:cs="Tahoma"/>
          <w:sz w:val="24"/>
          <w:szCs w:val="24"/>
          <w:lang w:eastAsia="it-IT"/>
        </w:rPr>
        <w:t>In particolare, l'Impresa deve assicurare la disponibilità continua per tutta la durata del contratto almeno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6C6E73">
        <w:rPr>
          <w:rFonts w:ascii="Tahoma" w:eastAsia="Times New Roman" w:hAnsi="Tahoma" w:cs="Tahoma"/>
          <w:sz w:val="24"/>
          <w:szCs w:val="24"/>
          <w:lang w:eastAsia="it-IT"/>
        </w:rPr>
        <w:t>delle seguenti attrezzature e mezzi operativi</w:t>
      </w:r>
      <w:r>
        <w:rPr>
          <w:rFonts w:ascii="Tahoma" w:eastAsia="Times New Roman" w:hAnsi="Tahoma" w:cs="Tahoma"/>
          <w:sz w:val="24"/>
          <w:szCs w:val="24"/>
          <w:lang w:eastAsia="it-IT"/>
        </w:rPr>
        <w:t>:</w:t>
      </w:r>
    </w:p>
    <w:p w:rsidR="006C6E73" w:rsidRDefault="004040C0" w:rsidP="004040C0">
      <w:pPr>
        <w:pStyle w:val="Paragrafoelenco"/>
        <w:numPr>
          <w:ilvl w:val="0"/>
          <w:numId w:val="4"/>
        </w:numPr>
        <w:tabs>
          <w:tab w:val="left" w:pos="0"/>
        </w:tabs>
        <w:spacing w:before="4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n. 1</w:t>
      </w:r>
      <w:proofErr w:type="gramStart"/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….</w:t>
      </w:r>
      <w:proofErr w:type="gramEnd"/>
      <w:r w:rsidRPr="004040C0">
        <w:rPr>
          <w:rFonts w:ascii="Tahoma" w:eastAsia="Times New Roman" w:hAnsi="Tahoma" w:cs="Tahoma"/>
          <w:sz w:val="24"/>
          <w:szCs w:val="24"/>
          <w:lang w:eastAsia="it-IT"/>
        </w:rPr>
        <w:t>omissis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……….;</w:t>
      </w:r>
    </w:p>
    <w:p w:rsidR="004040C0" w:rsidRPr="004040C0" w:rsidRDefault="004040C0" w:rsidP="004040C0">
      <w:pPr>
        <w:pStyle w:val="Paragrafoelenco"/>
        <w:numPr>
          <w:ilvl w:val="0"/>
          <w:numId w:val="4"/>
        </w:numPr>
        <w:tabs>
          <w:tab w:val="left" w:pos="0"/>
        </w:tabs>
        <w:spacing w:before="4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4040C0">
        <w:rPr>
          <w:rFonts w:ascii="Tahoma" w:eastAsia="Times New Roman" w:hAnsi="Tahoma" w:cs="Tahoma"/>
          <w:sz w:val="24"/>
          <w:szCs w:val="24"/>
          <w:lang w:eastAsia="it-IT"/>
        </w:rPr>
        <w:t xml:space="preserve">n. 1 canal-jet </w:t>
      </w:r>
      <w:r w:rsidRPr="004040C0">
        <w:rPr>
          <w:rFonts w:ascii="Tahoma" w:eastAsia="Times New Roman" w:hAnsi="Tahoma" w:cs="Tahoma"/>
          <w:sz w:val="24"/>
          <w:szCs w:val="24"/>
          <w:lang w:eastAsia="it-IT"/>
        </w:rPr>
        <w:t xml:space="preserve">con </w:t>
      </w:r>
      <w:r w:rsidRPr="004040C0">
        <w:rPr>
          <w:rFonts w:ascii="Tahoma" w:eastAsia="Times New Roman" w:hAnsi="Tahoma" w:cs="Tahoma"/>
          <w:b/>
          <w:sz w:val="24"/>
          <w:szCs w:val="24"/>
          <w:lang w:eastAsia="it-IT"/>
        </w:rPr>
        <w:t>capacità di carico</w:t>
      </w:r>
      <w:r w:rsidRPr="004040C0">
        <w:rPr>
          <w:rFonts w:ascii="Tahoma" w:eastAsia="Times New Roman" w:hAnsi="Tahoma" w:cs="Tahoma"/>
          <w:sz w:val="24"/>
          <w:szCs w:val="24"/>
          <w:lang w:eastAsia="it-IT"/>
        </w:rPr>
        <w:t xml:space="preserve"> variabile tra circa 6 e 16 mc;</w:t>
      </w:r>
    </w:p>
    <w:p w:rsidR="004040C0" w:rsidRPr="004040C0" w:rsidRDefault="004040C0" w:rsidP="004040C0">
      <w:pPr>
        <w:pStyle w:val="Paragrafoelenco"/>
        <w:numPr>
          <w:ilvl w:val="0"/>
          <w:numId w:val="4"/>
        </w:numPr>
        <w:tabs>
          <w:tab w:val="left" w:pos="0"/>
        </w:tabs>
        <w:spacing w:before="4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4040C0">
        <w:rPr>
          <w:rFonts w:ascii="Tahoma" w:eastAsia="Times New Roman" w:hAnsi="Tahoma" w:cs="Tahoma"/>
          <w:sz w:val="24"/>
          <w:szCs w:val="24"/>
          <w:lang w:eastAsia="it-IT"/>
        </w:rPr>
        <w:t xml:space="preserve">n. 1 canal-jet con </w:t>
      </w:r>
      <w:r w:rsidRPr="004040C0">
        <w:rPr>
          <w:rFonts w:ascii="Tahoma" w:eastAsia="Times New Roman" w:hAnsi="Tahoma" w:cs="Tahoma"/>
          <w:b/>
          <w:sz w:val="24"/>
          <w:szCs w:val="24"/>
          <w:lang w:eastAsia="it-IT"/>
        </w:rPr>
        <w:t>capacità di carico</w:t>
      </w:r>
      <w:r w:rsidRPr="004040C0">
        <w:rPr>
          <w:rFonts w:ascii="Tahoma" w:eastAsia="Times New Roman" w:hAnsi="Tahoma" w:cs="Tahoma"/>
          <w:sz w:val="24"/>
          <w:szCs w:val="24"/>
          <w:lang w:eastAsia="it-IT"/>
        </w:rPr>
        <w:t xml:space="preserve"> di almeno 20 mc;</w:t>
      </w:r>
    </w:p>
    <w:p w:rsidR="004040C0" w:rsidRDefault="004040C0" w:rsidP="004040C0">
      <w:pPr>
        <w:pStyle w:val="Paragrafoelenco"/>
        <w:numPr>
          <w:ilvl w:val="0"/>
          <w:numId w:val="4"/>
        </w:numPr>
        <w:tabs>
          <w:tab w:val="left" w:pos="0"/>
        </w:tabs>
        <w:spacing w:before="4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4040C0">
        <w:rPr>
          <w:rFonts w:ascii="Tahoma" w:eastAsia="Times New Roman" w:hAnsi="Tahoma" w:cs="Tahoma"/>
          <w:sz w:val="24"/>
          <w:szCs w:val="24"/>
          <w:lang w:eastAsia="it-IT"/>
        </w:rPr>
        <w:t xml:space="preserve">n. 1 canal-jet munito di filtro per ricircolo delle acque luride, con </w:t>
      </w:r>
      <w:r w:rsidRPr="004040C0">
        <w:rPr>
          <w:rFonts w:ascii="Tahoma" w:eastAsia="Times New Roman" w:hAnsi="Tahoma" w:cs="Tahoma"/>
          <w:b/>
          <w:sz w:val="24"/>
          <w:szCs w:val="24"/>
          <w:lang w:eastAsia="it-IT"/>
        </w:rPr>
        <w:t>capacità di carico</w:t>
      </w:r>
      <w:r w:rsidRPr="004040C0">
        <w:rPr>
          <w:rFonts w:ascii="Tahoma" w:eastAsia="Times New Roman" w:hAnsi="Tahoma" w:cs="Tahoma"/>
          <w:sz w:val="24"/>
          <w:szCs w:val="24"/>
          <w:lang w:eastAsia="it-IT"/>
        </w:rPr>
        <w:t xml:space="preserve"> fino a 20 mc;</w:t>
      </w:r>
    </w:p>
    <w:p w:rsidR="004040C0" w:rsidRDefault="004040C0" w:rsidP="004040C0">
      <w:pPr>
        <w:pStyle w:val="Paragrafoelenco"/>
        <w:numPr>
          <w:ilvl w:val="0"/>
          <w:numId w:val="4"/>
        </w:numPr>
        <w:tabs>
          <w:tab w:val="left" w:pos="0"/>
        </w:tabs>
        <w:spacing w:before="4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n. 1</w:t>
      </w:r>
      <w:proofErr w:type="gramStart"/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….</w:t>
      </w:r>
      <w:proofErr w:type="gramEnd"/>
      <w:r w:rsidRPr="004040C0">
        <w:rPr>
          <w:rFonts w:ascii="Tahoma" w:eastAsia="Times New Roman" w:hAnsi="Tahoma" w:cs="Tahoma"/>
          <w:sz w:val="24"/>
          <w:szCs w:val="24"/>
          <w:lang w:eastAsia="it-IT"/>
        </w:rPr>
        <w:t>omissis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……….;</w:t>
      </w:r>
    </w:p>
    <w:p w:rsidR="006C6E73" w:rsidRPr="004E380F" w:rsidRDefault="00815080" w:rsidP="004040C0">
      <w:pPr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815080">
        <w:rPr>
          <w:rFonts w:ascii="Tahoma" w:eastAsia="Times New Roman" w:hAnsi="Tahoma" w:cs="Tahoma"/>
          <w:b/>
          <w:sz w:val="24"/>
          <w:szCs w:val="24"/>
          <w:lang w:eastAsia="it-IT"/>
        </w:rPr>
        <w:t>N.B.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- </w:t>
      </w:r>
      <w:r w:rsidR="004040C0" w:rsidRPr="004040C0">
        <w:rPr>
          <w:rFonts w:ascii="Tahoma" w:eastAsia="Times New Roman" w:hAnsi="Tahoma" w:cs="Tahoma"/>
          <w:sz w:val="24"/>
          <w:szCs w:val="24"/>
          <w:lang w:eastAsia="it-IT"/>
        </w:rPr>
        <w:t xml:space="preserve">La capacità di carico sopra evidenziata </w:t>
      </w:r>
      <w:r w:rsidR="004E380F">
        <w:rPr>
          <w:rFonts w:ascii="Tahoma" w:eastAsia="Times New Roman" w:hAnsi="Tahoma" w:cs="Tahoma"/>
          <w:sz w:val="24"/>
          <w:szCs w:val="24"/>
          <w:lang w:eastAsia="it-IT"/>
        </w:rPr>
        <w:t xml:space="preserve">è riferita esclusivamente </w:t>
      </w:r>
      <w:r w:rsidR="004E380F" w:rsidRPr="004E380F">
        <w:rPr>
          <w:rFonts w:ascii="Tahoma" w:eastAsia="Times New Roman" w:hAnsi="Tahoma" w:cs="Tahoma"/>
          <w:b/>
          <w:sz w:val="24"/>
          <w:szCs w:val="24"/>
          <w:lang w:eastAsia="it-IT"/>
        </w:rPr>
        <w:t>alla “</w:t>
      </w:r>
      <w:r w:rsidR="004E380F" w:rsidRPr="004E380F">
        <w:rPr>
          <w:rFonts w:ascii="Tahoma" w:eastAsia="Times New Roman" w:hAnsi="Tahoma" w:cs="Tahoma"/>
          <w:b/>
          <w:sz w:val="24"/>
          <w:szCs w:val="24"/>
          <w:u w:val="single"/>
          <w:lang w:eastAsia="it-IT"/>
        </w:rPr>
        <w:t>Capacità di carico del comparto sporco</w:t>
      </w:r>
      <w:r w:rsidR="004E380F" w:rsidRPr="004E380F">
        <w:rPr>
          <w:rFonts w:ascii="Tahoma" w:eastAsia="Times New Roman" w:hAnsi="Tahoma" w:cs="Tahoma"/>
          <w:b/>
          <w:sz w:val="24"/>
          <w:szCs w:val="24"/>
          <w:lang w:eastAsia="it-IT"/>
        </w:rPr>
        <w:t>”</w:t>
      </w:r>
      <w:r w:rsidR="004E380F">
        <w:rPr>
          <w:rFonts w:ascii="Tahoma" w:eastAsia="Times New Roman" w:hAnsi="Tahoma" w:cs="Tahoma"/>
          <w:b/>
          <w:sz w:val="24"/>
          <w:szCs w:val="24"/>
          <w:lang w:eastAsia="it-IT"/>
        </w:rPr>
        <w:t>.</w:t>
      </w: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>Restano ferme ed invariate tutte le altre prescrizione contenute nel Bando di gara, nel Disciplinare di gara, nel capitolato tecnico e in tutti gli allegati.</w:t>
      </w: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>Pinerolo, 1</w:t>
      </w:r>
      <w:r w:rsidR="00AC292E">
        <w:rPr>
          <w:rFonts w:ascii="Tahoma" w:eastAsia="Times New Roman" w:hAnsi="Tahoma" w:cs="Tahoma"/>
          <w:bCs/>
          <w:sz w:val="24"/>
          <w:szCs w:val="24"/>
          <w:lang w:eastAsia="it-IT"/>
        </w:rPr>
        <w:t>3</w:t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>.12.2017</w:t>
      </w: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1F18BD" w:rsidRDefault="00CF1910" w:rsidP="00AC292E">
      <w:pPr>
        <w:spacing w:after="0" w:line="240" w:lineRule="auto"/>
        <w:ind w:right="-45" w:firstLine="708"/>
        <w:jc w:val="both"/>
      </w:pP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  <w:t>Il Responsabile del Procedimento</w:t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bookmarkStart w:id="0" w:name="_GoBack"/>
      <w:bookmarkEnd w:id="0"/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    F.to </w:t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>ing. Raffella Turaglio</w:t>
      </w:r>
    </w:p>
    <w:sectPr w:rsidR="001F18BD" w:rsidSect="001C0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A2" w:rsidRDefault="001C04A2" w:rsidP="001C04A2">
      <w:pPr>
        <w:spacing w:after="0" w:line="240" w:lineRule="auto"/>
      </w:pPr>
      <w:r>
        <w:separator/>
      </w:r>
    </w:p>
  </w:endnote>
  <w:endnote w:type="continuationSeparator" w:id="0">
    <w:p w:rsidR="001C04A2" w:rsidRDefault="001C04A2" w:rsidP="001C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292326"/>
      <w:docPartObj>
        <w:docPartGallery w:val="Page Numbers (Bottom of Page)"/>
        <w:docPartUnique/>
      </w:docPartObj>
    </w:sdtPr>
    <w:sdtEndPr/>
    <w:sdtContent>
      <w:p w:rsidR="001C04A2" w:rsidRDefault="001C04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080">
          <w:rPr>
            <w:noProof/>
          </w:rPr>
          <w:t>1</w:t>
        </w:r>
        <w:r>
          <w:fldChar w:fldCharType="end"/>
        </w:r>
      </w:p>
    </w:sdtContent>
  </w:sdt>
  <w:p w:rsidR="001C04A2" w:rsidRDefault="001C04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A2" w:rsidRDefault="001C04A2" w:rsidP="001C04A2">
      <w:pPr>
        <w:spacing w:after="0" w:line="240" w:lineRule="auto"/>
      </w:pPr>
      <w:r>
        <w:separator/>
      </w:r>
    </w:p>
  </w:footnote>
  <w:footnote w:type="continuationSeparator" w:id="0">
    <w:p w:rsidR="001C04A2" w:rsidRDefault="001C04A2" w:rsidP="001C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66474"/>
    <w:multiLevelType w:val="hybridMultilevel"/>
    <w:tmpl w:val="00D2B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5FB4"/>
    <w:multiLevelType w:val="hybridMultilevel"/>
    <w:tmpl w:val="6FAA407E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16B4093"/>
    <w:multiLevelType w:val="multilevel"/>
    <w:tmpl w:val="4636F958"/>
    <w:lvl w:ilvl="0">
      <w:start w:val="1"/>
      <w:numFmt w:val="bullet"/>
      <w:lvlText w:val=""/>
      <w:lvlJc w:val="left"/>
      <w:pPr>
        <w:tabs>
          <w:tab w:val="left" w:pos="360"/>
        </w:tabs>
        <w:ind w:left="720" w:firstLine="0"/>
      </w:pPr>
      <w:rPr>
        <w:rFonts w:ascii="Symbol" w:hAnsi="Symbol" w:hint="default"/>
        <w:strike w:val="0"/>
        <w:dstrike w:val="0"/>
        <w:color w:val="000000"/>
        <w:spacing w:val="6"/>
        <w:w w:val="100"/>
        <w:sz w:val="21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C302B8C"/>
    <w:multiLevelType w:val="hybridMultilevel"/>
    <w:tmpl w:val="62889282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FD6B2A8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DF35278"/>
    <w:multiLevelType w:val="hybridMultilevel"/>
    <w:tmpl w:val="23F82532"/>
    <w:lvl w:ilvl="0" w:tplc="0410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B507AF8"/>
    <w:multiLevelType w:val="multilevel"/>
    <w:tmpl w:val="BA1AE772"/>
    <w:lvl w:ilvl="0">
      <w:start w:val="1"/>
      <w:numFmt w:val="bullet"/>
      <w:lvlText w:val="·"/>
      <w:lvlJc w:val="left"/>
      <w:pPr>
        <w:tabs>
          <w:tab w:val="left" w:pos="360"/>
        </w:tabs>
        <w:ind w:left="720" w:firstLine="0"/>
      </w:pPr>
      <w:rPr>
        <w:rFonts w:ascii="Symbol" w:eastAsia="Symbol" w:hAnsi="Symbol"/>
        <w:strike w:val="0"/>
        <w:dstrike w:val="0"/>
        <w:color w:val="000000"/>
        <w:spacing w:val="-3"/>
        <w:w w:val="100"/>
        <w:sz w:val="26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10"/>
    <w:rsid w:val="001C04A2"/>
    <w:rsid w:val="001F18BD"/>
    <w:rsid w:val="004040C0"/>
    <w:rsid w:val="00415256"/>
    <w:rsid w:val="00423588"/>
    <w:rsid w:val="004E380F"/>
    <w:rsid w:val="006C6E73"/>
    <w:rsid w:val="007225C0"/>
    <w:rsid w:val="00815080"/>
    <w:rsid w:val="00AC292E"/>
    <w:rsid w:val="00C060CE"/>
    <w:rsid w:val="00C64AA1"/>
    <w:rsid w:val="00CA7A0D"/>
    <w:rsid w:val="00CF1910"/>
    <w:rsid w:val="00D3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BF6D0-FF49-4F65-BAAE-E2A0369B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0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4A2"/>
  </w:style>
  <w:style w:type="paragraph" w:styleId="Pidipagina">
    <w:name w:val="footer"/>
    <w:basedOn w:val="Normale"/>
    <w:link w:val="PidipaginaCarattere"/>
    <w:uiPriority w:val="99"/>
    <w:unhideWhenUsed/>
    <w:rsid w:val="001C0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4A2"/>
  </w:style>
  <w:style w:type="paragraph" w:styleId="Paragrafoelenco">
    <w:name w:val="List Paragraph"/>
    <w:basedOn w:val="Normale"/>
    <w:uiPriority w:val="34"/>
    <w:qFormat/>
    <w:rsid w:val="006C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/Documenti/logo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Antonio</dc:creator>
  <cp:keywords/>
  <dc:description/>
  <cp:lastModifiedBy>DE GIORGI Antonio</cp:lastModifiedBy>
  <cp:revision>6</cp:revision>
  <dcterms:created xsi:type="dcterms:W3CDTF">2017-12-13T13:44:00Z</dcterms:created>
  <dcterms:modified xsi:type="dcterms:W3CDTF">2017-12-13T14:04:00Z</dcterms:modified>
</cp:coreProperties>
</file>