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8A5" w:rsidRPr="00806E43" w:rsidRDefault="009A6A55" w:rsidP="006A38A5">
      <w:pPr>
        <w:pStyle w:val="Testonotaapidipagina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806E43">
        <w:rPr>
          <w:rFonts w:asciiTheme="minorHAnsi" w:hAnsiTheme="minorHAnsi"/>
          <w:b/>
          <w:sz w:val="24"/>
          <w:szCs w:val="24"/>
          <w:u w:val="single"/>
        </w:rPr>
        <w:t>COMUNICAZIONE DI RETTIFICA</w:t>
      </w:r>
    </w:p>
    <w:p w:rsidR="006A38A5" w:rsidRPr="00806E43" w:rsidRDefault="006A38A5" w:rsidP="006A38A5">
      <w:pPr>
        <w:pStyle w:val="Testonotaapidipagina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6A38A5" w:rsidRPr="00806E43" w:rsidRDefault="006A38A5" w:rsidP="006A38A5">
      <w:pPr>
        <w:pStyle w:val="Testonotaapidipagina"/>
        <w:rPr>
          <w:rFonts w:asciiTheme="minorHAnsi" w:hAnsiTheme="minorHAnsi"/>
          <w:sz w:val="24"/>
          <w:szCs w:val="24"/>
        </w:rPr>
      </w:pPr>
    </w:p>
    <w:p w:rsidR="006A38A5" w:rsidRPr="00806E43" w:rsidRDefault="006A38A5" w:rsidP="006A38A5">
      <w:pPr>
        <w:pStyle w:val="Testonotaapidipagina"/>
        <w:jc w:val="both"/>
        <w:rPr>
          <w:rFonts w:asciiTheme="minorHAnsi" w:hAnsiTheme="minorHAnsi"/>
          <w:sz w:val="24"/>
          <w:szCs w:val="24"/>
        </w:rPr>
      </w:pPr>
      <w:r w:rsidRPr="00806E43">
        <w:rPr>
          <w:rFonts w:asciiTheme="minorHAnsi" w:hAnsiTheme="minorHAnsi"/>
          <w:sz w:val="24"/>
          <w:szCs w:val="24"/>
        </w:rPr>
        <w:t xml:space="preserve">OGGETTO: RETTIFICA </w:t>
      </w:r>
      <w:r w:rsidR="009A6A55" w:rsidRPr="00806E43">
        <w:rPr>
          <w:rFonts w:asciiTheme="minorHAnsi" w:hAnsiTheme="minorHAnsi"/>
          <w:sz w:val="24"/>
          <w:szCs w:val="24"/>
        </w:rPr>
        <w:t xml:space="preserve">AL BANDO DI GARA- DISCIPLINARE E CAPITOLATO D’ONERI </w:t>
      </w:r>
      <w:r w:rsidR="00393B0F">
        <w:rPr>
          <w:rFonts w:asciiTheme="minorHAnsi" w:hAnsiTheme="minorHAnsi"/>
          <w:sz w:val="24"/>
          <w:szCs w:val="24"/>
        </w:rPr>
        <w:t xml:space="preserve">E RELATIVI ALLEGATI - </w:t>
      </w:r>
      <w:bookmarkStart w:id="0" w:name="_GoBack"/>
      <w:bookmarkEnd w:id="0"/>
      <w:r w:rsidR="009A6A55" w:rsidRPr="00806E43">
        <w:rPr>
          <w:rFonts w:asciiTheme="minorHAnsi" w:hAnsiTheme="minorHAnsi"/>
          <w:sz w:val="24"/>
          <w:szCs w:val="24"/>
        </w:rPr>
        <w:t>RIF.</w:t>
      </w:r>
      <w:r w:rsidRPr="00806E43">
        <w:rPr>
          <w:rFonts w:asciiTheme="minorHAnsi" w:hAnsiTheme="minorHAnsi"/>
          <w:sz w:val="24"/>
          <w:szCs w:val="24"/>
        </w:rPr>
        <w:t xml:space="preserve"> PROCEDURA APERTA DI RILEVANZA COMUNITARIA PER L’AFFIDAMENTO DEL SERVIZIO DI NOLEGGIO A LUNGO TERMINE SENZA CONDUCENTE DI N. 16 AUTOMEZZI E RELATIVI SERVIZI CONNESSI AD INTEGRAZIONE E SOSTITUZIONE DEL PARCO MEZZI AZIENDALE</w:t>
      </w:r>
    </w:p>
    <w:p w:rsidR="0074323D" w:rsidRPr="00806E43" w:rsidRDefault="0074323D" w:rsidP="006A38A5">
      <w:pPr>
        <w:pStyle w:val="Testonotaapidipagina"/>
        <w:jc w:val="both"/>
        <w:rPr>
          <w:rFonts w:asciiTheme="minorHAnsi" w:hAnsiTheme="minorHAnsi"/>
          <w:sz w:val="24"/>
          <w:szCs w:val="24"/>
        </w:rPr>
      </w:pPr>
    </w:p>
    <w:p w:rsidR="006A38A5" w:rsidRPr="00806E43" w:rsidRDefault="006A38A5" w:rsidP="006A38A5">
      <w:pPr>
        <w:pStyle w:val="Testonotaapidipagina"/>
        <w:jc w:val="both"/>
        <w:rPr>
          <w:rFonts w:asciiTheme="minorHAnsi" w:hAnsiTheme="minorHAnsi"/>
          <w:sz w:val="24"/>
          <w:szCs w:val="24"/>
        </w:rPr>
      </w:pPr>
      <w:r w:rsidRPr="00806E43">
        <w:rPr>
          <w:rFonts w:asciiTheme="minorHAnsi" w:hAnsiTheme="minorHAnsi"/>
          <w:sz w:val="24"/>
          <w:szCs w:val="24"/>
        </w:rPr>
        <w:t>LOTTO 1 CIG 7159106928</w:t>
      </w:r>
    </w:p>
    <w:p w:rsidR="006A38A5" w:rsidRPr="00806E43" w:rsidRDefault="006A38A5" w:rsidP="006A38A5">
      <w:pPr>
        <w:pStyle w:val="Testonotaapidipagina"/>
        <w:jc w:val="both"/>
        <w:rPr>
          <w:rFonts w:asciiTheme="minorHAnsi" w:hAnsiTheme="minorHAnsi"/>
          <w:sz w:val="24"/>
          <w:szCs w:val="24"/>
        </w:rPr>
      </w:pPr>
      <w:r w:rsidRPr="00806E43">
        <w:rPr>
          <w:rFonts w:asciiTheme="minorHAnsi" w:hAnsiTheme="minorHAnsi"/>
          <w:sz w:val="24"/>
          <w:szCs w:val="24"/>
        </w:rPr>
        <w:t>LOTTO 2 CIG 7159113EED</w:t>
      </w:r>
    </w:p>
    <w:p w:rsidR="006A38A5" w:rsidRPr="00806E43" w:rsidRDefault="006A38A5" w:rsidP="006A38A5">
      <w:pPr>
        <w:pStyle w:val="Testonotaapidipagina"/>
        <w:jc w:val="both"/>
        <w:rPr>
          <w:rFonts w:asciiTheme="minorHAnsi" w:hAnsiTheme="minorHAnsi"/>
          <w:sz w:val="24"/>
          <w:szCs w:val="24"/>
        </w:rPr>
      </w:pPr>
      <w:r w:rsidRPr="00806E43">
        <w:rPr>
          <w:rFonts w:asciiTheme="minorHAnsi" w:hAnsiTheme="minorHAnsi"/>
          <w:sz w:val="24"/>
          <w:szCs w:val="24"/>
        </w:rPr>
        <w:t>LOTTO 3 CIG 7159118311</w:t>
      </w:r>
    </w:p>
    <w:p w:rsidR="000E6BC3" w:rsidRPr="00806E43" w:rsidRDefault="000E6BC3">
      <w:pPr>
        <w:rPr>
          <w:sz w:val="24"/>
          <w:szCs w:val="24"/>
        </w:rPr>
      </w:pPr>
    </w:p>
    <w:p w:rsidR="009A6A55" w:rsidRDefault="009A6A55" w:rsidP="009A6A55">
      <w:pPr>
        <w:jc w:val="both"/>
        <w:rPr>
          <w:b/>
          <w:sz w:val="24"/>
          <w:szCs w:val="24"/>
        </w:rPr>
      </w:pPr>
      <w:r w:rsidRPr="00806E43">
        <w:rPr>
          <w:sz w:val="24"/>
          <w:szCs w:val="24"/>
        </w:rPr>
        <w:t xml:space="preserve">La Stazione Appaltante comunica a tutti gli operatori economici interessati alla partecipazione di cui all’oggetto che ovunque sia indicato il marchio dell’automezzo da noleggiare, in riferimento al Lotto 1, 2 e 3, è da intendersi </w:t>
      </w:r>
      <w:r w:rsidRPr="00806E43">
        <w:rPr>
          <w:b/>
          <w:sz w:val="24"/>
          <w:szCs w:val="24"/>
        </w:rPr>
        <w:t>marchio o “equivalente”.</w:t>
      </w:r>
    </w:p>
    <w:p w:rsidR="009045DF" w:rsidRPr="00806E43" w:rsidRDefault="009045DF" w:rsidP="009A6A55">
      <w:pPr>
        <w:jc w:val="both"/>
        <w:rPr>
          <w:sz w:val="24"/>
          <w:szCs w:val="24"/>
        </w:rPr>
      </w:pPr>
    </w:p>
    <w:p w:rsidR="009045DF" w:rsidRDefault="009045DF" w:rsidP="009045DF">
      <w:pPr>
        <w:jc w:val="both"/>
        <w:rPr>
          <w:sz w:val="24"/>
          <w:szCs w:val="24"/>
        </w:rPr>
      </w:pPr>
      <w:r>
        <w:rPr>
          <w:sz w:val="24"/>
          <w:szCs w:val="24"/>
        </w:rPr>
        <w:t>A tal fine è stato aggiunto l’</w:t>
      </w:r>
      <w:r>
        <w:rPr>
          <w:b/>
          <w:bCs/>
          <w:sz w:val="24"/>
          <w:szCs w:val="24"/>
        </w:rPr>
        <w:t xml:space="preserve">Allegato F </w:t>
      </w:r>
      <w:r>
        <w:rPr>
          <w:sz w:val="24"/>
          <w:szCs w:val="24"/>
        </w:rPr>
        <w:t>( 1-2-3) , in cui l’operatore economico partecipante potrà indicare il mezzo “</w:t>
      </w:r>
      <w:r>
        <w:rPr>
          <w:b/>
          <w:bCs/>
          <w:sz w:val="24"/>
          <w:szCs w:val="24"/>
        </w:rPr>
        <w:t>equivalente</w:t>
      </w:r>
      <w:r>
        <w:rPr>
          <w:sz w:val="24"/>
          <w:szCs w:val="24"/>
        </w:rPr>
        <w:t xml:space="preserve">” offerto, tale Allegato dovrà essere inserito tassativamente all’interno della </w:t>
      </w:r>
      <w:r>
        <w:rPr>
          <w:b/>
          <w:bCs/>
          <w:sz w:val="24"/>
          <w:szCs w:val="24"/>
          <w:u w:val="single"/>
        </w:rPr>
        <w:t>Busta A “ DOCUMENTAZIONE AMMINISTRATIVA”.</w:t>
      </w:r>
    </w:p>
    <w:p w:rsidR="009045DF" w:rsidRDefault="009045DF" w:rsidP="009045DF">
      <w:pPr>
        <w:rPr>
          <w:sz w:val="24"/>
          <w:szCs w:val="24"/>
        </w:rPr>
      </w:pPr>
    </w:p>
    <w:p w:rsidR="009045DF" w:rsidRDefault="009045DF" w:rsidP="009B1599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La Stazione Appaltante si riserva </w:t>
      </w:r>
      <w:r w:rsidR="009B1599">
        <w:rPr>
          <w:b/>
          <w:bCs/>
          <w:sz w:val="24"/>
          <w:szCs w:val="24"/>
          <w:u w:val="single"/>
        </w:rPr>
        <w:t>la facoltà di valutare i mezzi “</w:t>
      </w:r>
      <w:r>
        <w:rPr>
          <w:b/>
          <w:bCs/>
          <w:sz w:val="24"/>
          <w:szCs w:val="24"/>
          <w:u w:val="single"/>
        </w:rPr>
        <w:t>equivalenti” offerti in fase di aggiudicazione provvisoria dell’appalto.</w:t>
      </w:r>
    </w:p>
    <w:p w:rsidR="009045DF" w:rsidRDefault="009045DF" w:rsidP="009B1599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Nel caso in cui a seguito di verifica dei mezzi </w:t>
      </w:r>
      <w:proofErr w:type="gramStart"/>
      <w:r>
        <w:rPr>
          <w:b/>
          <w:bCs/>
          <w:sz w:val="24"/>
          <w:szCs w:val="24"/>
          <w:u w:val="single"/>
        </w:rPr>
        <w:t>“ equivalenti</w:t>
      </w:r>
      <w:proofErr w:type="gramEnd"/>
      <w:r>
        <w:rPr>
          <w:b/>
          <w:bCs/>
          <w:sz w:val="24"/>
          <w:szCs w:val="24"/>
          <w:u w:val="single"/>
        </w:rPr>
        <w:t>” offerti, l’operatore economico non fornisca l’ equivalenza del mezzo adeguata alle prescrizioni tecniche da Capitolato d’Oneri, il concorrente verrà escluso e si procederà all’annullamento dell’aggiudicazione provvisoria.</w:t>
      </w:r>
    </w:p>
    <w:p w:rsidR="009045DF" w:rsidRPr="008A4956" w:rsidRDefault="009045DF">
      <w:pPr>
        <w:rPr>
          <w:b/>
          <w:sz w:val="24"/>
          <w:szCs w:val="24"/>
          <w:u w:val="single"/>
        </w:rPr>
      </w:pPr>
    </w:p>
    <w:sectPr w:rsidR="009045DF" w:rsidRPr="008A4956" w:rsidSect="006A38A5">
      <w:pgSz w:w="11900" w:h="16840"/>
      <w:pgMar w:top="1135" w:right="1134" w:bottom="2977" w:left="1134" w:header="136" w:footer="164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40892"/>
    <w:multiLevelType w:val="hybridMultilevel"/>
    <w:tmpl w:val="E634F8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A5"/>
    <w:rsid w:val="000E6BC3"/>
    <w:rsid w:val="00393B0F"/>
    <w:rsid w:val="00525CB2"/>
    <w:rsid w:val="006A38A5"/>
    <w:rsid w:val="0074323D"/>
    <w:rsid w:val="00806E43"/>
    <w:rsid w:val="008A4956"/>
    <w:rsid w:val="009045DF"/>
    <w:rsid w:val="009A6A55"/>
    <w:rsid w:val="009B1599"/>
    <w:rsid w:val="00A824CB"/>
    <w:rsid w:val="00AE7D9A"/>
    <w:rsid w:val="00B2156F"/>
    <w:rsid w:val="00E5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9082A-E2F0-4A5D-8E00-42224C1A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6A3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A38A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ZUCCO Elena</dc:creator>
  <cp:keywords/>
  <dc:description/>
  <cp:lastModifiedBy>ZUCCO Elena</cp:lastModifiedBy>
  <cp:revision>4</cp:revision>
  <dcterms:created xsi:type="dcterms:W3CDTF">2017-09-06T14:17:00Z</dcterms:created>
  <dcterms:modified xsi:type="dcterms:W3CDTF">2017-09-08T08:20:00Z</dcterms:modified>
</cp:coreProperties>
</file>